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A8F" w:rsidRPr="00967BEC" w:rsidRDefault="0062135F" w:rsidP="00E12A8F">
      <w:pPr>
        <w:jc w:val="center"/>
        <w:rPr>
          <w:rFonts w:ascii="Arial" w:eastAsia="Calibri" w:hAnsi="Arial" w:cs="Arial"/>
          <w:b/>
          <w:spacing w:val="20"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pacing w:val="20"/>
          <w:sz w:val="32"/>
          <w:szCs w:val="32"/>
          <w:lang w:eastAsia="en-US"/>
        </w:rPr>
        <w:t>2</w:t>
      </w:r>
      <w:r w:rsidR="008F4860">
        <w:rPr>
          <w:rFonts w:ascii="Arial" w:eastAsia="Calibri" w:hAnsi="Arial" w:cs="Arial"/>
          <w:b/>
          <w:spacing w:val="20"/>
          <w:sz w:val="32"/>
          <w:szCs w:val="32"/>
          <w:lang w:eastAsia="en-US"/>
        </w:rPr>
        <w:t>2</w:t>
      </w:r>
      <w:r>
        <w:rPr>
          <w:rFonts w:ascii="Arial" w:eastAsia="Calibri" w:hAnsi="Arial" w:cs="Arial"/>
          <w:b/>
          <w:spacing w:val="20"/>
          <w:sz w:val="32"/>
          <w:szCs w:val="32"/>
          <w:lang w:eastAsia="en-US"/>
        </w:rPr>
        <w:t>.02.2020г. №</w:t>
      </w:r>
      <w:r w:rsidR="008F4860">
        <w:rPr>
          <w:rFonts w:ascii="Arial" w:eastAsia="Calibri" w:hAnsi="Arial" w:cs="Arial"/>
          <w:b/>
          <w:spacing w:val="20"/>
          <w:sz w:val="32"/>
          <w:szCs w:val="32"/>
          <w:lang w:eastAsia="en-US"/>
        </w:rPr>
        <w:t>___</w:t>
      </w:r>
      <w:r w:rsidR="00E12A8F" w:rsidRPr="00967BEC">
        <w:rPr>
          <w:rFonts w:ascii="Arial" w:eastAsia="Calibri" w:hAnsi="Arial" w:cs="Arial"/>
          <w:b/>
          <w:spacing w:val="20"/>
          <w:sz w:val="32"/>
          <w:szCs w:val="32"/>
          <w:lang w:eastAsia="en-US"/>
        </w:rPr>
        <w:t>/</w:t>
      </w:r>
      <w:proofErr w:type="spellStart"/>
      <w:r w:rsidR="00E12A8F" w:rsidRPr="00967BEC">
        <w:rPr>
          <w:rFonts w:ascii="Arial" w:eastAsia="Calibri" w:hAnsi="Arial" w:cs="Arial"/>
          <w:b/>
          <w:spacing w:val="20"/>
          <w:sz w:val="32"/>
          <w:szCs w:val="32"/>
          <w:lang w:eastAsia="en-US"/>
        </w:rPr>
        <w:t>дсп</w:t>
      </w:r>
      <w:proofErr w:type="spellEnd"/>
    </w:p>
    <w:p w:rsidR="00E12A8F" w:rsidRPr="00967BEC" w:rsidRDefault="00E12A8F" w:rsidP="00E12A8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67BEC">
        <w:rPr>
          <w:rFonts w:ascii="Arial" w:eastAsia="Calibri" w:hAnsi="Arial" w:cs="Arial"/>
          <w:b/>
          <w:spacing w:val="20"/>
          <w:sz w:val="32"/>
          <w:szCs w:val="32"/>
          <w:lang w:eastAsia="en-US"/>
        </w:rPr>
        <w:t>РОССИЙСКАЯ ФЕДЕРАЦИЯ</w:t>
      </w:r>
    </w:p>
    <w:p w:rsidR="00E12A8F" w:rsidRDefault="00E12A8F" w:rsidP="00E12A8F">
      <w:pPr>
        <w:suppressAutoHyphens/>
        <w:jc w:val="center"/>
        <w:rPr>
          <w:rFonts w:ascii="Arial" w:eastAsia="Calibri" w:hAnsi="Arial" w:cs="Arial"/>
          <w:b/>
          <w:spacing w:val="20"/>
          <w:sz w:val="32"/>
          <w:szCs w:val="32"/>
          <w:lang w:eastAsia="en-US"/>
        </w:rPr>
      </w:pPr>
      <w:r w:rsidRPr="00967BEC">
        <w:rPr>
          <w:rFonts w:ascii="Arial" w:eastAsia="Calibri" w:hAnsi="Arial" w:cs="Arial"/>
          <w:b/>
          <w:spacing w:val="20"/>
          <w:sz w:val="32"/>
          <w:szCs w:val="32"/>
          <w:lang w:eastAsia="en-US"/>
        </w:rPr>
        <w:t xml:space="preserve">ИРКУТСКАЯ ОБЛАСТЬ   </w:t>
      </w:r>
    </w:p>
    <w:p w:rsidR="00E12A8F" w:rsidRPr="00967BEC" w:rsidRDefault="00E12A8F" w:rsidP="00E12A8F">
      <w:pPr>
        <w:suppressAutoHyphens/>
        <w:jc w:val="center"/>
        <w:rPr>
          <w:rFonts w:ascii="Arial" w:eastAsia="Calibri" w:hAnsi="Arial" w:cs="Arial"/>
          <w:b/>
          <w:spacing w:val="20"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pacing w:val="20"/>
          <w:sz w:val="32"/>
          <w:szCs w:val="32"/>
          <w:lang w:eastAsia="en-US"/>
        </w:rPr>
        <w:t>ИРКУТСКИЙ</w:t>
      </w:r>
      <w:r w:rsidRPr="00967BEC">
        <w:rPr>
          <w:rFonts w:ascii="Arial" w:eastAsia="Calibri" w:hAnsi="Arial" w:cs="Arial"/>
          <w:b/>
          <w:spacing w:val="20"/>
          <w:sz w:val="32"/>
          <w:szCs w:val="32"/>
          <w:lang w:eastAsia="en-US"/>
        </w:rPr>
        <w:t xml:space="preserve"> РАЙОН</w:t>
      </w:r>
    </w:p>
    <w:p w:rsidR="00E12A8F" w:rsidRPr="00967BEC" w:rsidRDefault="00E12A8F" w:rsidP="00E12A8F">
      <w:pPr>
        <w:suppressAutoHyphens/>
        <w:jc w:val="center"/>
        <w:rPr>
          <w:rFonts w:ascii="Arial" w:hAnsi="Arial" w:cs="Arial"/>
          <w:b/>
          <w:bCs/>
          <w:spacing w:val="50"/>
          <w:sz w:val="32"/>
          <w:szCs w:val="32"/>
        </w:rPr>
      </w:pPr>
      <w:r w:rsidRPr="00967BEC">
        <w:rPr>
          <w:rFonts w:ascii="Arial" w:hAnsi="Arial" w:cs="Arial"/>
          <w:b/>
          <w:spacing w:val="50"/>
          <w:sz w:val="32"/>
          <w:szCs w:val="32"/>
        </w:rPr>
        <w:t>УРИКОВСКОЕ МУНИЦИПАЛЬНОЕ ОБРАЗОВАНИЕ</w:t>
      </w:r>
    </w:p>
    <w:p w:rsidR="00E12A8F" w:rsidRDefault="00E12A8F" w:rsidP="00E12A8F">
      <w:pPr>
        <w:suppressAutoHyphens/>
        <w:jc w:val="center"/>
        <w:rPr>
          <w:rFonts w:ascii="Arial" w:hAnsi="Arial" w:cs="Arial"/>
          <w:b/>
          <w:bCs/>
          <w:spacing w:val="50"/>
          <w:sz w:val="32"/>
          <w:szCs w:val="32"/>
        </w:rPr>
      </w:pPr>
      <w:r w:rsidRPr="00967BEC">
        <w:rPr>
          <w:rFonts w:ascii="Arial" w:hAnsi="Arial" w:cs="Arial"/>
          <w:b/>
          <w:bCs/>
          <w:spacing w:val="50"/>
          <w:sz w:val="32"/>
          <w:szCs w:val="32"/>
        </w:rPr>
        <w:t>ДУМА</w:t>
      </w:r>
    </w:p>
    <w:p w:rsidR="00E12A8F" w:rsidRPr="00967BEC" w:rsidRDefault="00E12A8F" w:rsidP="00E12A8F">
      <w:pPr>
        <w:suppressAutoHyphens/>
        <w:jc w:val="center"/>
        <w:rPr>
          <w:rFonts w:ascii="Arial" w:hAnsi="Arial" w:cs="Arial"/>
          <w:b/>
          <w:bCs/>
          <w:spacing w:val="50"/>
          <w:sz w:val="32"/>
          <w:szCs w:val="32"/>
        </w:rPr>
      </w:pPr>
      <w:r>
        <w:rPr>
          <w:rFonts w:ascii="Arial" w:hAnsi="Arial" w:cs="Arial"/>
          <w:b/>
          <w:bCs/>
          <w:spacing w:val="50"/>
          <w:sz w:val="32"/>
          <w:szCs w:val="32"/>
        </w:rPr>
        <w:t>Четвертый созыв</w:t>
      </w:r>
    </w:p>
    <w:p w:rsidR="00E12A8F" w:rsidRDefault="00E12A8F" w:rsidP="00E12A8F">
      <w:pPr>
        <w:suppressAutoHyphens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РЕШЕНИЕ</w:t>
      </w:r>
    </w:p>
    <w:p w:rsidR="00E12A8F" w:rsidRDefault="00E12A8F" w:rsidP="00E12A8F">
      <w:pPr>
        <w:suppressAutoHyphens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E12A8F" w:rsidRDefault="00E12A8F" w:rsidP="00E12A8F">
      <w:pPr>
        <w:suppressAutoHyphens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E12A8F" w:rsidRDefault="00E12A8F" w:rsidP="00E12A8F">
      <w:pPr>
        <w:suppressAutoHyphens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bookmarkStart w:id="0" w:name="_GoBack"/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ОБ УЧАСТИИ В КОНКУРСЕ НА ЛУЧШУЮ ОРГАНИЗАЦИЮ РАБОТЫ ПР</w:t>
      </w:r>
      <w:r w:rsidR="00C820A6">
        <w:rPr>
          <w:rFonts w:ascii="Arial" w:eastAsia="Calibri" w:hAnsi="Arial" w:cs="Arial"/>
          <w:b/>
          <w:bCs/>
          <w:sz w:val="32"/>
          <w:szCs w:val="32"/>
          <w:lang w:eastAsia="en-US"/>
        </w:rPr>
        <w:t>ЕДСТАВИТЕЛЬНОГО ОРГАНА ПОСЕЛЕНИ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Я ИРКУТСКОГО РАЙОНА В 20</w:t>
      </w:r>
      <w:r w:rsidR="008F4860">
        <w:rPr>
          <w:rFonts w:ascii="Arial" w:eastAsia="Calibri" w:hAnsi="Arial" w:cs="Arial"/>
          <w:b/>
          <w:bCs/>
          <w:sz w:val="32"/>
          <w:szCs w:val="32"/>
          <w:lang w:eastAsia="en-US"/>
        </w:rPr>
        <w:t>23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ГОДУ</w:t>
      </w:r>
    </w:p>
    <w:bookmarkEnd w:id="0"/>
    <w:p w:rsidR="00E12A8F" w:rsidRDefault="00E12A8F" w:rsidP="00E12A8F">
      <w:pPr>
        <w:suppressAutoHyphens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:rsidR="00E12A8F" w:rsidRPr="00C820A6" w:rsidRDefault="00E12A8F" w:rsidP="00C820A6">
      <w:pPr>
        <w:suppressAutoHyphens/>
        <w:spacing w:line="276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A6">
        <w:rPr>
          <w:rFonts w:ascii="Arial" w:eastAsia="Calibri" w:hAnsi="Arial" w:cs="Arial"/>
          <w:bCs/>
          <w:sz w:val="24"/>
          <w:szCs w:val="24"/>
          <w:lang w:eastAsia="en-US"/>
        </w:rPr>
        <w:t>В целях усиления роли представительных органов муниципальных образований поселений Иркутского района, повышения эффективности их работы, распространения опыта и лучших муниципальных практик, Дума Уриковского муниципального образования,</w:t>
      </w:r>
    </w:p>
    <w:p w:rsidR="00E12A8F" w:rsidRPr="00C820A6" w:rsidRDefault="00E12A8F" w:rsidP="00C820A6">
      <w:pPr>
        <w:suppressAutoHyphens/>
        <w:spacing w:line="276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E12A8F" w:rsidRPr="00C820A6" w:rsidRDefault="00E12A8F" w:rsidP="00C820A6">
      <w:pPr>
        <w:suppressAutoHyphens/>
        <w:spacing w:line="276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C820A6">
        <w:rPr>
          <w:rFonts w:ascii="Arial" w:eastAsia="Calibri" w:hAnsi="Arial" w:cs="Arial"/>
          <w:b/>
          <w:bCs/>
          <w:sz w:val="24"/>
          <w:szCs w:val="24"/>
          <w:lang w:eastAsia="en-US"/>
        </w:rPr>
        <w:t>РЕШИЛА</w:t>
      </w:r>
    </w:p>
    <w:p w:rsidR="00E12A8F" w:rsidRPr="00C820A6" w:rsidRDefault="00E12A8F" w:rsidP="00C820A6">
      <w:pPr>
        <w:pStyle w:val="a3"/>
        <w:numPr>
          <w:ilvl w:val="0"/>
          <w:numId w:val="1"/>
        </w:numPr>
        <w:suppressAutoHyphens/>
        <w:spacing w:line="276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A6">
        <w:rPr>
          <w:rFonts w:ascii="Arial" w:eastAsia="Calibri" w:hAnsi="Arial" w:cs="Arial"/>
          <w:bCs/>
          <w:sz w:val="24"/>
          <w:szCs w:val="24"/>
          <w:lang w:eastAsia="en-US"/>
        </w:rPr>
        <w:t>Принять участие в конкурсе на лучшую организацию работы представительного органа поселения Иркутского района</w:t>
      </w:r>
      <w:r w:rsidR="0062135F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E77432" w:rsidRPr="00C820A6" w:rsidRDefault="00E77432" w:rsidP="00C820A6">
      <w:pPr>
        <w:pStyle w:val="a3"/>
        <w:numPr>
          <w:ilvl w:val="0"/>
          <w:numId w:val="1"/>
        </w:numPr>
        <w:suppressAutoHyphens/>
        <w:spacing w:line="276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A6">
        <w:rPr>
          <w:rFonts w:ascii="Arial" w:eastAsia="Calibri" w:hAnsi="Arial" w:cs="Arial"/>
          <w:bCs/>
          <w:sz w:val="24"/>
          <w:szCs w:val="24"/>
          <w:lang w:eastAsia="en-US"/>
        </w:rPr>
        <w:t xml:space="preserve"> Материалы, характеризующие работу Думы Уриковского муниципального образования за отчетный период, представить</w:t>
      </w:r>
      <w:r w:rsidR="00715F01" w:rsidRPr="00C820A6">
        <w:rPr>
          <w:rFonts w:ascii="Arial" w:eastAsia="Calibri" w:hAnsi="Arial" w:cs="Arial"/>
          <w:bCs/>
          <w:sz w:val="24"/>
          <w:szCs w:val="24"/>
          <w:lang w:eastAsia="en-US"/>
        </w:rPr>
        <w:t xml:space="preserve"> в оценочную комиссию согласно Положению о конкурсе, утвержденного решением Думы Иркутского районного муниципального образования от </w:t>
      </w:r>
      <w:r w:rsidR="00715F01" w:rsidRPr="008F4860">
        <w:rPr>
          <w:rFonts w:ascii="Arial" w:eastAsia="Calibri" w:hAnsi="Arial" w:cs="Arial"/>
          <w:bCs/>
          <w:color w:val="FF0000"/>
          <w:sz w:val="24"/>
          <w:szCs w:val="24"/>
          <w:lang w:eastAsia="en-US"/>
        </w:rPr>
        <w:t>12.12.2019 г. № 04-45/рд.</w:t>
      </w:r>
    </w:p>
    <w:p w:rsidR="00E12A8F" w:rsidRPr="00C820A6" w:rsidRDefault="00715F01" w:rsidP="00C820A6">
      <w:pPr>
        <w:pStyle w:val="a3"/>
        <w:numPr>
          <w:ilvl w:val="0"/>
          <w:numId w:val="1"/>
        </w:numPr>
        <w:suppressAutoHyphens/>
        <w:spacing w:line="276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A6">
        <w:rPr>
          <w:rFonts w:ascii="Arial" w:eastAsia="Calibri" w:hAnsi="Arial" w:cs="Arial"/>
          <w:bCs/>
          <w:sz w:val="24"/>
          <w:szCs w:val="24"/>
          <w:lang w:eastAsia="en-US"/>
        </w:rPr>
        <w:t>Контроль за исполнением настоящего решения возложить на постоянную комиссию по Уставу, регламенту и депутатской этике</w:t>
      </w:r>
      <w:r w:rsidR="00C820A6" w:rsidRPr="00C820A6">
        <w:rPr>
          <w:rFonts w:ascii="Arial" w:eastAsia="Calibri" w:hAnsi="Arial" w:cs="Arial"/>
          <w:bCs/>
          <w:sz w:val="24"/>
          <w:szCs w:val="24"/>
          <w:lang w:eastAsia="en-US"/>
        </w:rPr>
        <w:t xml:space="preserve"> Думы Уриковского муниципального образования</w:t>
      </w:r>
      <w:r w:rsidRPr="00C820A6">
        <w:rPr>
          <w:rFonts w:ascii="Arial" w:eastAsia="Calibri" w:hAnsi="Arial" w:cs="Arial"/>
          <w:bCs/>
          <w:sz w:val="24"/>
          <w:szCs w:val="24"/>
          <w:lang w:eastAsia="en-US"/>
        </w:rPr>
        <w:t>.</w:t>
      </w:r>
    </w:p>
    <w:p w:rsidR="00715F01" w:rsidRPr="00C820A6" w:rsidRDefault="00715F01" w:rsidP="00C820A6">
      <w:pPr>
        <w:suppressAutoHyphens/>
        <w:spacing w:line="276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715F01" w:rsidRPr="00C820A6" w:rsidRDefault="00715F01" w:rsidP="00C820A6">
      <w:pPr>
        <w:suppressAutoHyphens/>
        <w:spacing w:line="276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715F01" w:rsidRPr="00C820A6" w:rsidRDefault="008F4860" w:rsidP="00C820A6">
      <w:pPr>
        <w:suppressAutoHyphens/>
        <w:spacing w:line="276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Председатель</w:t>
      </w:r>
      <w:r w:rsidR="00715F01" w:rsidRPr="00C820A6">
        <w:rPr>
          <w:rFonts w:ascii="Arial" w:eastAsia="Calibri" w:hAnsi="Arial" w:cs="Arial"/>
          <w:bCs/>
          <w:sz w:val="24"/>
          <w:szCs w:val="24"/>
          <w:lang w:eastAsia="en-US"/>
        </w:rPr>
        <w:t xml:space="preserve"> Думы </w:t>
      </w:r>
    </w:p>
    <w:p w:rsidR="00715F01" w:rsidRPr="00C820A6" w:rsidRDefault="00715F01" w:rsidP="00C820A6">
      <w:pPr>
        <w:suppressAutoHyphens/>
        <w:spacing w:line="276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820A6">
        <w:rPr>
          <w:rFonts w:ascii="Arial" w:eastAsia="Calibri" w:hAnsi="Arial" w:cs="Arial"/>
          <w:bCs/>
          <w:sz w:val="24"/>
          <w:szCs w:val="24"/>
          <w:lang w:eastAsia="en-US"/>
        </w:rPr>
        <w:t>Уриковского муниципального образования</w:t>
      </w:r>
      <w:r w:rsidRPr="00C820A6">
        <w:rPr>
          <w:rFonts w:ascii="Arial" w:eastAsia="Calibri" w:hAnsi="Arial" w:cs="Arial"/>
          <w:bCs/>
          <w:sz w:val="24"/>
          <w:szCs w:val="24"/>
          <w:lang w:eastAsia="en-US"/>
        </w:rPr>
        <w:tab/>
      </w:r>
      <w:r w:rsidRPr="00C820A6">
        <w:rPr>
          <w:rFonts w:ascii="Arial" w:eastAsia="Calibri" w:hAnsi="Arial" w:cs="Arial"/>
          <w:bCs/>
          <w:sz w:val="24"/>
          <w:szCs w:val="24"/>
          <w:lang w:eastAsia="en-US"/>
        </w:rPr>
        <w:tab/>
      </w:r>
      <w:r w:rsidR="0062135F">
        <w:rPr>
          <w:rFonts w:ascii="Arial" w:eastAsia="Calibri" w:hAnsi="Arial" w:cs="Arial"/>
          <w:bCs/>
          <w:sz w:val="24"/>
          <w:szCs w:val="24"/>
          <w:lang w:eastAsia="en-US"/>
        </w:rPr>
        <w:tab/>
      </w:r>
      <w:r w:rsidR="0062135F">
        <w:rPr>
          <w:rFonts w:ascii="Arial" w:eastAsia="Calibri" w:hAnsi="Arial" w:cs="Arial"/>
          <w:bCs/>
          <w:sz w:val="24"/>
          <w:szCs w:val="24"/>
          <w:lang w:eastAsia="en-US"/>
        </w:rPr>
        <w:tab/>
      </w:r>
      <w:r w:rsidR="008F4860">
        <w:rPr>
          <w:rFonts w:ascii="Arial" w:eastAsia="Calibri" w:hAnsi="Arial" w:cs="Arial"/>
          <w:bCs/>
          <w:sz w:val="24"/>
          <w:szCs w:val="24"/>
          <w:lang w:eastAsia="en-US"/>
        </w:rPr>
        <w:t>А.Д. Москвитин</w:t>
      </w:r>
    </w:p>
    <w:p w:rsidR="003667E1" w:rsidRDefault="003667E1" w:rsidP="00C820A6">
      <w:pPr>
        <w:spacing w:line="276" w:lineRule="auto"/>
      </w:pPr>
    </w:p>
    <w:sectPr w:rsidR="00366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A040A"/>
    <w:multiLevelType w:val="hybridMultilevel"/>
    <w:tmpl w:val="86BC6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8F"/>
    <w:rsid w:val="003667E1"/>
    <w:rsid w:val="0062135F"/>
    <w:rsid w:val="00715F01"/>
    <w:rsid w:val="008F4860"/>
    <w:rsid w:val="00C820A6"/>
    <w:rsid w:val="00E12A8F"/>
    <w:rsid w:val="00E7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67A1"/>
  <w15:docId w15:val="{D0D6658A-F0A3-4924-9D15-69F82CD8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A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20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0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2020-02-27T03:37:00Z</cp:lastPrinted>
  <dcterms:created xsi:type="dcterms:W3CDTF">2020-03-02T02:07:00Z</dcterms:created>
  <dcterms:modified xsi:type="dcterms:W3CDTF">2024-02-20T00:58:00Z</dcterms:modified>
</cp:coreProperties>
</file>