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5D0ABB">
        <w:rPr>
          <w:rFonts w:ascii="Arial" w:hAnsi="Arial" w:cs="Arial"/>
          <w:sz w:val="24"/>
        </w:rPr>
        <w:t>1</w:t>
      </w:r>
      <w:r w:rsidR="00BF3A43">
        <w:rPr>
          <w:rFonts w:ascii="Arial" w:hAnsi="Arial" w:cs="Arial"/>
          <w:sz w:val="24"/>
        </w:rPr>
        <w:t>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D3154C" w:rsidRDefault="00BF3A4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будет первым?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3D424A" w:rsidRPr="00072BAC" w:rsidRDefault="00BF3A43" w:rsidP="00D0594F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Главное статистическое событие наступившего года и текущего десятилетия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намеченная на октябрь 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ая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населения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Раньше всех ее начнут статистики Ямала. </w:t>
      </w:r>
    </w:p>
    <w:p w:rsidR="00D74E34" w:rsidRPr="006F074E" w:rsidRDefault="00D74E34" w:rsidP="00D74E3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Уже 1 апреля, на полгода раньше общеустановленного срока, стартует перепись в Ямало-Ненецком автономном округе. И позже всех закончится (в декабре). Местные оленеводы постоянно кочуют по пастбищам, чем и обусловлен столь значительный сдвиг в сроках общероссийского учета на этой территории. Тюменская область с двумя северными автономиями (Ханты-Мансийским и Ямало-Ненецким округами) – лидер страны по числу отдаленных и труднодоступных населенных пунктов (361 ед.), где при проведении крупномасштабных работ необходимо учитывать местные условия.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 С их учетом перепись здесь растянется на 9 месяцев.</w:t>
      </w:r>
    </w:p>
    <w:p w:rsidR="00D74E34" w:rsidRDefault="00D74E34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таких 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населенных пунктов, с плохой или отсутствующей связью и ненадежным, нерегулярным транспортным сообщением, тоже достаточно – 141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, в 20-ти муниципальных районах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. Однако перепись будет более «компактной» по времени и в большинстве из них пройдет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на месяц раньше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срок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–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сентяб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ре 2020 года. А откроют перепись в Приангарье в августе проблемные деревни и села Братского, Иркутского, Куйтунского, Осинского, Нижнеилимского, Нижнеудинского и Катангского районов, причем райцентр последнего, самого северного района в нашем регионе, подлежит переписи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октябре. Также в октябре, одновременно со всей страной пройдет перепись и в отдаленных труднодоступных населенных пунктах Ольхонского и Черемховского районов. </w:t>
      </w:r>
    </w:p>
    <w:p w:rsidR="007C3859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Самый весомый вклад в «трудный» список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 xml:space="preserve">Иркутской области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внес Киренский район, особые условия доступности характерны для 18 населенных пунктов. 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А по Иркутскому району в этом списке значится только поселок Большие Коты на байкальском берегу, где полсотни жителей. В Нижнеилимском районе особого подхода требуют два поселка с красноречивыми названиями: Дальний и Заморский.</w:t>
      </w:r>
    </w:p>
    <w:p w:rsidR="00133A37" w:rsidRDefault="002E7E7A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отдельные населенные пункты можно добраться только водным или воздушным транспортом (вертолет). Кое-где, по оперативным данным, населения не осталось, а где-то – в пределах 10 душ. Но есть и более крупные деревни. Из всех «трудных» самый обитаемый населенный пункт – с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ело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Ербогачен, административный центр Катангского района, где живут около 2 тысяч человек. 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общей сложности в труднодоступных и отдаленных населенных пунктах Приангарья 18,3 тыс.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>жителей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.  </w:t>
      </w:r>
    </w:p>
    <w:p w:rsidR="006A0979" w:rsidRDefault="006A0979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A0979" w:rsidRPr="001471E5" w:rsidRDefault="006A0979" w:rsidP="006A0979">
      <w:pPr>
        <w:pStyle w:val="a5"/>
        <w:jc w:val="center"/>
        <w:rPr>
          <w:rFonts w:cs="Arial"/>
          <w:b/>
          <w:color w:val="000000"/>
          <w:sz w:val="16"/>
          <w:szCs w:val="16"/>
        </w:rPr>
      </w:pPr>
      <w:r w:rsidRPr="001471E5">
        <w:rPr>
          <w:rFonts w:cs="Arial"/>
          <w:b/>
          <w:color w:val="000000"/>
          <w:sz w:val="16"/>
          <w:szCs w:val="16"/>
        </w:rPr>
        <w:t>664025, г. Иркутск, ул. Чкалова, 39, Тел.: (3952) 34-29-42</w:t>
      </w:r>
      <w:r w:rsidRPr="00D66A95">
        <w:rPr>
          <w:rFonts w:cs="Arial"/>
          <w:b/>
          <w:color w:val="000000"/>
          <w:sz w:val="16"/>
          <w:szCs w:val="16"/>
        </w:rPr>
        <w:t>*</w:t>
      </w:r>
      <w:r>
        <w:rPr>
          <w:rFonts w:cs="Arial"/>
          <w:b/>
          <w:color w:val="000000"/>
          <w:sz w:val="16"/>
          <w:szCs w:val="16"/>
        </w:rPr>
        <w:t xml:space="preserve">403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cs="Arial"/>
          <w:b/>
          <w:color w:val="000000"/>
          <w:sz w:val="16"/>
          <w:szCs w:val="16"/>
        </w:rPr>
        <w:t>://</w:t>
      </w:r>
      <w:hyperlink r:id="rId8" w:history="1"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cs="Arial"/>
          <w:b/>
          <w:color w:val="000000"/>
          <w:sz w:val="16"/>
          <w:szCs w:val="16"/>
        </w:rPr>
        <w:t xml:space="preserve">,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cs="Arial"/>
          <w:b/>
          <w:color w:val="000000"/>
          <w:sz w:val="16"/>
          <w:szCs w:val="16"/>
        </w:rPr>
        <w:t>-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cs="Arial"/>
          <w:b/>
          <w:color w:val="000000"/>
          <w:sz w:val="16"/>
          <w:szCs w:val="16"/>
        </w:rPr>
        <w:t xml:space="preserve">: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cs="Arial"/>
          <w:b/>
          <w:color w:val="000000"/>
          <w:sz w:val="16"/>
          <w:szCs w:val="16"/>
        </w:rPr>
        <w:t>@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cs="Arial"/>
          <w:b/>
          <w:color w:val="000000"/>
          <w:sz w:val="16"/>
          <w:szCs w:val="16"/>
        </w:rPr>
        <w:t>.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ru</w:t>
      </w:r>
    </w:p>
    <w:p w:rsidR="006A0979" w:rsidRPr="001D3563" w:rsidRDefault="006A0979" w:rsidP="006A0979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71E5">
        <w:rPr>
          <w:rFonts w:cs="Arial"/>
          <w:b/>
          <w:color w:val="000000"/>
          <w:sz w:val="16"/>
          <w:szCs w:val="16"/>
        </w:rPr>
        <w:t xml:space="preserve">Контактное лицо: </w:t>
      </w:r>
      <w:r w:rsidRPr="003E5606">
        <w:rPr>
          <w:rFonts w:cs="Arial"/>
          <w:b/>
          <w:color w:val="000000"/>
          <w:sz w:val="16"/>
          <w:szCs w:val="16"/>
        </w:rPr>
        <w:t>Овсянникова</w:t>
      </w:r>
      <w:r>
        <w:rPr>
          <w:rFonts w:cs="Arial"/>
          <w:b/>
          <w:color w:val="000000"/>
          <w:sz w:val="16"/>
          <w:szCs w:val="16"/>
        </w:rPr>
        <w:t xml:space="preserve"> И.И., тел 8-908-66-282-76</w:t>
      </w:r>
      <w:r>
        <w:rPr>
          <w:rFonts w:cs="Arial"/>
          <w:color w:val="000000"/>
          <w:sz w:val="16"/>
          <w:szCs w:val="16"/>
        </w:rPr>
        <w:t xml:space="preserve">   </w:t>
      </w:r>
    </w:p>
    <w:p w:rsidR="006A0979" w:rsidRPr="007F3F23" w:rsidRDefault="006A0979" w:rsidP="00133A37">
      <w:pPr>
        <w:ind w:firstLine="567"/>
        <w:jc w:val="both"/>
        <w:rPr>
          <w:rFonts w:ascii="Arial" w:eastAsia="Calibri" w:hAnsi="Arial" w:cs="Arial"/>
          <w:sz w:val="24"/>
        </w:rPr>
      </w:pPr>
    </w:p>
    <w:p w:rsidR="002E7E7A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F6203" w:rsidRPr="007F3F23" w:rsidRDefault="00DF6203" w:rsidP="00DF6203">
      <w:pPr>
        <w:ind w:firstLine="567"/>
        <w:jc w:val="both"/>
        <w:rPr>
          <w:rFonts w:ascii="Arial" w:eastAsia="Calibri" w:hAnsi="Arial" w:cs="Arial"/>
          <w:sz w:val="24"/>
        </w:rPr>
      </w:pPr>
    </w:p>
    <w:p w:rsidR="00DF6203" w:rsidRPr="00DF6203" w:rsidRDefault="00DF6203" w:rsidP="006F07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DF6203" w:rsidRPr="00DF6203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8B" w:rsidRDefault="00E16F8B" w:rsidP="00A02726">
      <w:pPr>
        <w:spacing w:after="0" w:line="240" w:lineRule="auto"/>
      </w:pPr>
      <w:r>
        <w:separator/>
      </w:r>
    </w:p>
  </w:endnote>
  <w:endnote w:type="continuationSeparator" w:id="0">
    <w:p w:rsidR="00E16F8B" w:rsidRDefault="00E16F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C3859" w:rsidRDefault="007C385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16F8B">
          <w:fldChar w:fldCharType="begin"/>
        </w:r>
        <w:r w:rsidR="00E16F8B">
          <w:instrText>PAGE   \* MERGEFORMAT</w:instrText>
        </w:r>
        <w:r w:rsidR="00E16F8B">
          <w:fldChar w:fldCharType="separate"/>
        </w:r>
        <w:r w:rsidR="00810D96">
          <w:rPr>
            <w:noProof/>
          </w:rPr>
          <w:t>1</w:t>
        </w:r>
        <w:r w:rsidR="00E16F8B">
          <w:rPr>
            <w:noProof/>
          </w:rPr>
          <w:fldChar w:fldCharType="end"/>
        </w:r>
      </w:p>
    </w:sdtContent>
  </w:sdt>
  <w:p w:rsidR="007C3859" w:rsidRDefault="007C3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8B" w:rsidRDefault="00E16F8B" w:rsidP="00A02726">
      <w:pPr>
        <w:spacing w:after="0" w:line="240" w:lineRule="auto"/>
      </w:pPr>
      <w:r>
        <w:separator/>
      </w:r>
    </w:p>
  </w:footnote>
  <w:footnote w:type="continuationSeparator" w:id="0">
    <w:p w:rsidR="00E16F8B" w:rsidRDefault="00E16F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59" w:rsidRDefault="00E16F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59" w:rsidRDefault="007C385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F8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59" w:rsidRDefault="00E16F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33A37"/>
    <w:rsid w:val="00140C75"/>
    <w:rsid w:val="00143C29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E7E7A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09D0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E5F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B35EB"/>
    <w:rsid w:val="005C4423"/>
    <w:rsid w:val="005C795A"/>
    <w:rsid w:val="005D0ABB"/>
    <w:rsid w:val="005D2E69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A0979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3859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0D96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E5C73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4DF"/>
    <w:rsid w:val="00B91EB5"/>
    <w:rsid w:val="00BA21A2"/>
    <w:rsid w:val="00BA3215"/>
    <w:rsid w:val="00BA5461"/>
    <w:rsid w:val="00BA668C"/>
    <w:rsid w:val="00BB24D0"/>
    <w:rsid w:val="00BB3B50"/>
    <w:rsid w:val="00BB43F0"/>
    <w:rsid w:val="00BB6B07"/>
    <w:rsid w:val="00BC2AC6"/>
    <w:rsid w:val="00BC3B97"/>
    <w:rsid w:val="00BC3BA3"/>
    <w:rsid w:val="00BC4305"/>
    <w:rsid w:val="00BE60C9"/>
    <w:rsid w:val="00BF1335"/>
    <w:rsid w:val="00BF3A43"/>
    <w:rsid w:val="00BF4236"/>
    <w:rsid w:val="00BF51E4"/>
    <w:rsid w:val="00C03840"/>
    <w:rsid w:val="00C063B8"/>
    <w:rsid w:val="00C276CA"/>
    <w:rsid w:val="00C31DD8"/>
    <w:rsid w:val="00C4080E"/>
    <w:rsid w:val="00C73579"/>
    <w:rsid w:val="00C76483"/>
    <w:rsid w:val="00C7779E"/>
    <w:rsid w:val="00CA2ECF"/>
    <w:rsid w:val="00CB4A2B"/>
    <w:rsid w:val="00CC0A2C"/>
    <w:rsid w:val="00CC581B"/>
    <w:rsid w:val="00CC6565"/>
    <w:rsid w:val="00CD0728"/>
    <w:rsid w:val="00CD4FC8"/>
    <w:rsid w:val="00CD69F5"/>
    <w:rsid w:val="00CD76E5"/>
    <w:rsid w:val="00CE28C3"/>
    <w:rsid w:val="00CE7B86"/>
    <w:rsid w:val="00CF447D"/>
    <w:rsid w:val="00CF4F7E"/>
    <w:rsid w:val="00CF75C9"/>
    <w:rsid w:val="00D0594F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7337E"/>
    <w:rsid w:val="00D74E34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DF6203"/>
    <w:rsid w:val="00E11837"/>
    <w:rsid w:val="00E12C3F"/>
    <w:rsid w:val="00E16F8B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26C8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CBBA-D7AD-446E-B67F-D53DF7CC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p38_VPN2020</cp:lastModifiedBy>
  <cp:revision>2</cp:revision>
  <cp:lastPrinted>2020-01-13T09:45:00Z</cp:lastPrinted>
  <dcterms:created xsi:type="dcterms:W3CDTF">2020-03-26T05:20:00Z</dcterms:created>
  <dcterms:modified xsi:type="dcterms:W3CDTF">2020-03-26T05:20:00Z</dcterms:modified>
</cp:coreProperties>
</file>