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73" w:rsidRDefault="00447B73" w:rsidP="00447B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B73">
        <w:rPr>
          <w:rFonts w:ascii="Times New Roman" w:hAnsi="Times New Roman" w:cs="Times New Roman"/>
          <w:sz w:val="28"/>
          <w:szCs w:val="28"/>
        </w:rPr>
        <w:t>Уголовная ответственность за злоупотребления при осуществлении государственных и муниципальных закупок</w:t>
      </w:r>
    </w:p>
    <w:p w:rsidR="00447B73" w:rsidRDefault="00447B73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B73" w:rsidRDefault="00447B73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з</w:t>
      </w:r>
      <w:r w:rsidRPr="00DD76E2">
        <w:rPr>
          <w:rFonts w:ascii="Times New Roman" w:hAnsi="Times New Roman" w:cs="Times New Roman"/>
          <w:sz w:val="28"/>
          <w:szCs w:val="28"/>
        </w:rPr>
        <w:t>лоупотребления в сфере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ст. 200.4 УК РФ.</w:t>
      </w:r>
    </w:p>
    <w:p w:rsidR="001E7E4A" w:rsidRDefault="001E7E4A" w:rsidP="00DD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A">
        <w:rPr>
          <w:rFonts w:ascii="Times New Roman" w:hAnsi="Times New Roman" w:cs="Times New Roman"/>
          <w:sz w:val="28"/>
          <w:szCs w:val="28"/>
        </w:rPr>
        <w:t xml:space="preserve">Состав преступления образует нарушение законодательства </w:t>
      </w:r>
      <w:r w:rsidR="00447B73">
        <w:rPr>
          <w:rFonts w:ascii="Times New Roman" w:hAnsi="Times New Roman" w:cs="Times New Roman"/>
          <w:sz w:val="28"/>
          <w:szCs w:val="28"/>
        </w:rPr>
        <w:br/>
      </w:r>
      <w:r w:rsidRPr="001E7E4A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закупок, если это деяние совершено </w:t>
      </w:r>
      <w:r w:rsidR="00447B73">
        <w:rPr>
          <w:rFonts w:ascii="Times New Roman" w:hAnsi="Times New Roman" w:cs="Times New Roman"/>
          <w:sz w:val="28"/>
          <w:szCs w:val="28"/>
        </w:rPr>
        <w:br/>
      </w:r>
      <w:r w:rsidRPr="001E7E4A">
        <w:rPr>
          <w:rFonts w:ascii="Times New Roman" w:hAnsi="Times New Roman" w:cs="Times New Roman"/>
          <w:sz w:val="28"/>
          <w:szCs w:val="28"/>
        </w:rPr>
        <w:t>из корыстной заинтересованности.</w:t>
      </w:r>
    </w:p>
    <w:p w:rsidR="00447B73" w:rsidRDefault="00447B73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5CF4" w:rsidRPr="00765CF4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данное преступление </w:t>
      </w:r>
      <w:r w:rsidR="00765CF4" w:rsidRPr="00765CF4">
        <w:rPr>
          <w:rFonts w:ascii="Times New Roman" w:hAnsi="Times New Roman" w:cs="Times New Roman"/>
          <w:sz w:val="28"/>
          <w:szCs w:val="28"/>
        </w:rPr>
        <w:t xml:space="preserve">наступает только в случае, когда нарушение лицом законодательства о контрактной системе причинило крупный ущерб. </w:t>
      </w:r>
    </w:p>
    <w:p w:rsidR="00765CF4" w:rsidRDefault="00447B73" w:rsidP="0044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примечания к ст. 170.2 УК РФ </w:t>
      </w:r>
      <w:r w:rsidR="00765CF4" w:rsidRPr="00765CF4">
        <w:rPr>
          <w:rFonts w:ascii="Times New Roman" w:hAnsi="Times New Roman" w:cs="Times New Roman"/>
          <w:sz w:val="28"/>
          <w:szCs w:val="28"/>
        </w:rPr>
        <w:t>крупным ущербом признается сумма, превышающая два миллиона двести пятьдесят тысяч рублей, а особо крупным - девять миллионов.</w:t>
      </w:r>
    </w:p>
    <w:p w:rsidR="00447B73" w:rsidRDefault="00A44C18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уточнил, что данное</w:t>
      </w:r>
      <w:r w:rsidR="00765CF4" w:rsidRPr="00765CF4">
        <w:rPr>
          <w:rFonts w:ascii="Times New Roman" w:hAnsi="Times New Roman" w:cs="Times New Roman"/>
          <w:sz w:val="28"/>
          <w:szCs w:val="28"/>
        </w:rPr>
        <w:t xml:space="preserve"> преступление совершают работники контрактной службы, не являющиеся должностными лицами. </w:t>
      </w:r>
    </w:p>
    <w:p w:rsidR="00765CF4" w:rsidRDefault="00765CF4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F4">
        <w:rPr>
          <w:rFonts w:ascii="Times New Roman" w:hAnsi="Times New Roman" w:cs="Times New Roman"/>
          <w:sz w:val="28"/>
          <w:szCs w:val="28"/>
        </w:rPr>
        <w:t>Они не уполномочены принимать административно-хозяйственные решения по распоряжению бюджетными средствами, но могут причинить ущерб незаконными действиями при исполнении своих профессиональных обязанностей.</w:t>
      </w:r>
    </w:p>
    <w:p w:rsidR="00447B73" w:rsidRDefault="00AA2DBF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BF">
        <w:rPr>
          <w:rFonts w:ascii="Times New Roman" w:hAnsi="Times New Roman" w:cs="Times New Roman"/>
          <w:sz w:val="28"/>
          <w:szCs w:val="28"/>
        </w:rPr>
        <w:t xml:space="preserve">Деяния такого лица </w:t>
      </w:r>
      <w:r w:rsidR="00447B7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AA2DBF">
        <w:rPr>
          <w:rFonts w:ascii="Times New Roman" w:hAnsi="Times New Roman" w:cs="Times New Roman"/>
          <w:sz w:val="28"/>
          <w:szCs w:val="28"/>
        </w:rPr>
        <w:t>направлены на создание фактических оснований для последующего заключения либо незаключения контракта уполномоченн</w:t>
      </w:r>
      <w:r w:rsidR="00447B73">
        <w:rPr>
          <w:rFonts w:ascii="Times New Roman" w:hAnsi="Times New Roman" w:cs="Times New Roman"/>
          <w:sz w:val="28"/>
          <w:szCs w:val="28"/>
        </w:rPr>
        <w:t>ыми лицами</w:t>
      </w:r>
      <w:r w:rsidR="00A44C18">
        <w:rPr>
          <w:rFonts w:ascii="Times New Roman" w:hAnsi="Times New Roman" w:cs="Times New Roman"/>
          <w:sz w:val="28"/>
          <w:szCs w:val="28"/>
        </w:rPr>
        <w:t>.</w:t>
      </w:r>
      <w:r w:rsidRPr="00AA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73" w:rsidRDefault="00447B73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DBF" w:rsidRPr="00AA2DBF">
        <w:rPr>
          <w:rFonts w:ascii="Times New Roman" w:hAnsi="Times New Roman" w:cs="Times New Roman"/>
          <w:sz w:val="28"/>
          <w:szCs w:val="28"/>
        </w:rPr>
        <w:t xml:space="preserve"> числе возможных исполнителей прямо названо лицо, осуществляющее приемку поставленных товаров, выполненных работ или оказанных услуг. </w:t>
      </w:r>
    </w:p>
    <w:p w:rsidR="00AA2DBF" w:rsidRDefault="00AA2DBF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BF">
        <w:rPr>
          <w:rFonts w:ascii="Times New Roman" w:hAnsi="Times New Roman" w:cs="Times New Roman"/>
          <w:sz w:val="28"/>
          <w:szCs w:val="28"/>
        </w:rPr>
        <w:t>Не всегда у должностного лица - распорядителя бюджетных средств существует возможность проверить обоснованность оплаты тов</w:t>
      </w:r>
      <w:r w:rsidR="00447B73">
        <w:rPr>
          <w:rFonts w:ascii="Times New Roman" w:hAnsi="Times New Roman" w:cs="Times New Roman"/>
          <w:sz w:val="28"/>
          <w:szCs w:val="28"/>
        </w:rPr>
        <w:t xml:space="preserve">аров работ и услуг, поэтому констатация «приемщиком» </w:t>
      </w:r>
      <w:r w:rsidRPr="00AA2DBF">
        <w:rPr>
          <w:rFonts w:ascii="Times New Roman" w:hAnsi="Times New Roman" w:cs="Times New Roman"/>
          <w:sz w:val="28"/>
          <w:szCs w:val="28"/>
        </w:rPr>
        <w:t>в том или ином виде факта выполнения подрядчиком своих обязательств, в случае их реального невыполнения, в конечном итоге приводит к причинению имущественного ущерба государству.</w:t>
      </w:r>
    </w:p>
    <w:p w:rsidR="004E0709" w:rsidRPr="004E0709" w:rsidRDefault="004E0709" w:rsidP="004E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наказание за совершение данного преступления предусмотрено в виде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лишения </w:t>
      </w:r>
      <w:r w:rsidRPr="004E070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sectPr w:rsidR="004E0709" w:rsidRPr="004E0709" w:rsidSect="0091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22"/>
    <w:rsid w:val="00075B05"/>
    <w:rsid w:val="001E7E4A"/>
    <w:rsid w:val="00444989"/>
    <w:rsid w:val="00447B73"/>
    <w:rsid w:val="004D3A2E"/>
    <w:rsid w:val="004E0709"/>
    <w:rsid w:val="00612A0B"/>
    <w:rsid w:val="006E3780"/>
    <w:rsid w:val="00765CF4"/>
    <w:rsid w:val="007B0022"/>
    <w:rsid w:val="00910CB4"/>
    <w:rsid w:val="00A44C18"/>
    <w:rsid w:val="00A60BB6"/>
    <w:rsid w:val="00AA2DBF"/>
    <w:rsid w:val="00B925A1"/>
    <w:rsid w:val="00CD3F7F"/>
    <w:rsid w:val="00D17DEA"/>
    <w:rsid w:val="00D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D74A3-A838-4F97-BAFB-B20563F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Солодухина Марина Валериевна</cp:lastModifiedBy>
  <cp:revision>2</cp:revision>
  <dcterms:created xsi:type="dcterms:W3CDTF">2024-02-13T04:27:00Z</dcterms:created>
  <dcterms:modified xsi:type="dcterms:W3CDTF">2024-02-13T04:27:00Z</dcterms:modified>
</cp:coreProperties>
</file>