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85" w:rsidRDefault="00F84F19" w:rsidP="008A7E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8A7E1D">
        <w:rPr>
          <w:rFonts w:ascii="Times New Roman" w:hAnsi="Times New Roman" w:cs="Times New Roman"/>
          <w:sz w:val="28"/>
          <w:szCs w:val="28"/>
        </w:rPr>
        <w:t>Федеральный закон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8A7E1D" w:rsidRDefault="008A7E1D" w:rsidP="008A7E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15.04.1998 № 66-ФЗ «О садоводческих, огороднических и дачных некоммерческих объединениях граждан» с 01 января 2019 утратил силу, в связи с изданием Федерального закона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8A7E1D" w:rsidRDefault="008A7E1D" w:rsidP="008A7E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Федеральный закон регулирует отношения, возникающие в связи с ведением гражданами садоводства и огородничества для собственных нужд, устанавливает формы и порядок поддержки веден</w:t>
      </w:r>
      <w:r w:rsidR="00A55438">
        <w:rPr>
          <w:rFonts w:ascii="Times New Roman" w:hAnsi="Times New Roman" w:cs="Times New Roman"/>
          <w:sz w:val="28"/>
          <w:szCs w:val="28"/>
        </w:rPr>
        <w:t>ия садоводства и огородничества.</w:t>
      </w:r>
    </w:p>
    <w:p w:rsidR="008A7E1D" w:rsidRDefault="00A55438" w:rsidP="008A7E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поддержка ведения садоводства и огородничества осуществляется органами государственной власти и органами местного самоуправления исходя из собственной социальной значимости садоводства и огородничества.</w:t>
      </w:r>
    </w:p>
    <w:p w:rsidR="00A55438" w:rsidRDefault="00A55438" w:rsidP="008A7E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муниципальной поддержки садоводства и огородничества органы местного самоуправления вправе:</w:t>
      </w:r>
    </w:p>
    <w:p w:rsidR="00A55438" w:rsidRDefault="00A55438" w:rsidP="00A554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 своей структуре подразделения, обеспечивающие реализацию муниципальной политики по поддержке садоводства и огородничества;</w:t>
      </w:r>
    </w:p>
    <w:p w:rsidR="00A55438" w:rsidRDefault="00A55438" w:rsidP="00A554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муниципальные программы поддержки садоводства и огородничества в том числе инвестиционные программы;</w:t>
      </w:r>
    </w:p>
    <w:p w:rsidR="00A55438" w:rsidRDefault="00A55438" w:rsidP="00A554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просветительскую работу в целях популяризации ведения садоводства и огородничества;</w:t>
      </w:r>
    </w:p>
    <w:p w:rsidR="00A55438" w:rsidRDefault="00A55438" w:rsidP="00A554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 границах территории садоводства или огородничества снабжение тепловой и электрической энергией, водой, газом, водоотведение, снабжение топливом в пределах полномочий, установленных</w:t>
      </w:r>
      <w:r w:rsidR="006F5E1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6F5E19" w:rsidRDefault="006F5E19" w:rsidP="00A554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финансирование выполнения комплексных кадастровых работ применительно к кадастровым кварталам, в границах которых расположены территории садоводства и огородничества;</w:t>
      </w:r>
    </w:p>
    <w:p w:rsidR="006F5E19" w:rsidRDefault="006F5E19" w:rsidP="00A5543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безвозмездно приобретать в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в соответствии с Федеральным законом может находится в муниципальной собственности.</w:t>
      </w:r>
    </w:p>
    <w:p w:rsidR="006F5E19" w:rsidRDefault="006F5E19" w:rsidP="006F5E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принятии решений в области градостроительной деятельности и деятельности в области охраны окружающей среды органы местного самоуправления должны учитывать мнение правообладателей садовых и огородных земельных участков в случае, если такие решения затрагивают их интересы и подлежат обсуждению на общественных (публичных) слушаниях в соответствии с законодательством Российской Федерации.</w:t>
      </w:r>
    </w:p>
    <w:p w:rsidR="006F5E19" w:rsidRDefault="006F5E19" w:rsidP="006F5E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вправе осуществлять поддержку развития садоводства и огородничества в иных формах, установленных законодательством Российской Федерации.</w:t>
      </w:r>
    </w:p>
    <w:p w:rsidR="006F5E19" w:rsidRDefault="00495902" w:rsidP="006F5E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мер муниципальной поддержки ведения садоводства и огородничества, устанавливается органами местного самоуправления.</w:t>
      </w:r>
    </w:p>
    <w:p w:rsidR="00495902" w:rsidRDefault="00495902" w:rsidP="006F5E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муниципальной поддержки в отношении территорий садоводства и огородничества, в границах которых садовые земельные участки и огородные земельные участки принадлежат исключительно гражданам, имеющим право на их внеочередное, первоочередное или иное льготное приобретение, оказываются в приоритетном порядке.</w:t>
      </w:r>
    </w:p>
    <w:p w:rsidR="00495902" w:rsidRPr="00A55438" w:rsidRDefault="00495902" w:rsidP="006F5E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5902" w:rsidRPr="00A5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8F9"/>
    <w:multiLevelType w:val="hybridMultilevel"/>
    <w:tmpl w:val="4C2EDD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0"/>
    <w:rsid w:val="00015F20"/>
    <w:rsid w:val="00495902"/>
    <w:rsid w:val="006F5E19"/>
    <w:rsid w:val="008A7E1D"/>
    <w:rsid w:val="00936A85"/>
    <w:rsid w:val="00A55438"/>
    <w:rsid w:val="00BB47AE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</dc:creator>
  <cp:lastModifiedBy>User3</cp:lastModifiedBy>
  <cp:revision>2</cp:revision>
  <dcterms:created xsi:type="dcterms:W3CDTF">2019-05-13T07:33:00Z</dcterms:created>
  <dcterms:modified xsi:type="dcterms:W3CDTF">2019-05-13T07:33:00Z</dcterms:modified>
</cp:coreProperties>
</file>