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94A" w:rsidRDefault="0086094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88D9" wp14:editId="4F47A4E1">
                <wp:simplePos x="0" y="0"/>
                <wp:positionH relativeFrom="column">
                  <wp:posOffset>267419</wp:posOffset>
                </wp:positionH>
                <wp:positionV relativeFrom="paragraph">
                  <wp:posOffset>-267419</wp:posOffset>
                </wp:positionV>
                <wp:extent cx="6392173" cy="724619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173" cy="724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094A" w:rsidRPr="003B7B3D" w:rsidRDefault="0086094A" w:rsidP="003B7B3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B3D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Рассмотрение уголовного дела с участием присяжных заседателей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D88D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1.05pt;margin-top:-21.05pt;width:503.3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" filled="f" stroked="f">
                <v:textbox>
                  <w:txbxContent>
                    <w:p w:rsidR="0086094A" w:rsidRPr="003B7B3D" w:rsidRDefault="0086094A" w:rsidP="003B7B3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7B3D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Рассмотрение уголовного дела с участием присяжных заседателей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="-431" w:tblpY="394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9"/>
        <w:gridCol w:w="5736"/>
      </w:tblGrid>
      <w:tr w:rsidR="0086094A" w:rsidTr="007D46D5">
        <w:trPr>
          <w:trHeight w:val="1973"/>
        </w:trPr>
        <w:tc>
          <w:tcPr>
            <w:tcW w:w="5599" w:type="dxa"/>
          </w:tcPr>
          <w:p w:rsidR="0086094A" w:rsidRPr="003B7B3D" w:rsidRDefault="0086094A" w:rsidP="003B7B3D">
            <w:pPr>
              <w:spacing w:line="240" w:lineRule="exact"/>
              <w:jc w:val="both"/>
              <w:rPr>
                <w:rFonts w:cstheme="minorHAnsi"/>
                <w:i/>
                <w:sz w:val="23"/>
                <w:szCs w:val="23"/>
              </w:rPr>
            </w:pPr>
            <w:r w:rsidRPr="003B7B3D">
              <w:rPr>
                <w:rFonts w:cstheme="minorHAnsi"/>
                <w:i/>
                <w:color w:val="333333"/>
                <w:sz w:val="23"/>
                <w:szCs w:val="23"/>
                <w:shd w:val="clear" w:color="auto" w:fill="FFFFFF"/>
              </w:rPr>
              <w:t>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 Ограничение данного права устанавливается только федеральным законом.</w:t>
            </w:r>
          </w:p>
        </w:tc>
        <w:tc>
          <w:tcPr>
            <w:tcW w:w="5736" w:type="dxa"/>
          </w:tcPr>
          <w:p w:rsidR="0086094A" w:rsidRDefault="0086094A" w:rsidP="007D46D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F24B0D9" wp14:editId="3DA171AA">
                  <wp:extent cx="2921531" cy="12767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isyaj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271" cy="1295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94A" w:rsidTr="007D46D5">
        <w:trPr>
          <w:trHeight w:val="3177"/>
        </w:trPr>
        <w:tc>
          <w:tcPr>
            <w:tcW w:w="11335" w:type="dxa"/>
            <w:gridSpan w:val="2"/>
          </w:tcPr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Присяжными заседателями могут быть граждане, включенные в списки кандидатов в присяжные заседатели и призванные в установленном Уголовно-процессуальным кодексом Российской Федерации порядке к участию в рассмотрении судом уголовного дела.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Присяжными заседателями и кандидатами в присяжные заседатели не могут быть лица: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1) не достигшие к моменту составления списков кандидатов в присяжные заседатели возраста 25 лет;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2) имеющие непогашенную или неснятую судимость;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3) признанные судом недееспособными или ограниченные судом в дееспособности;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4) 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К участию в рассмотрении судом конкретного уголовного дела в порядке, установленном Уголовно-процессуальным кодексом Российской Федерации, в качестве присяжных заседателей не допускаются также лица: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1) подозреваемые или обвиняемые в совершении преступлений;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2) не владеющие языком, на котором ведется судопроизводство;</w:t>
            </w:r>
          </w:p>
          <w:p w:rsidR="0086094A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3) имеющие физические или психические недостатки, препятствующие полноценному участию в рассмотрении судом уголовного дела.</w:t>
            </w:r>
          </w:p>
        </w:tc>
      </w:tr>
    </w:tbl>
    <w:p w:rsidR="0086094A" w:rsidRDefault="0086094A"/>
    <w:p w:rsidR="0086094A" w:rsidRDefault="0086094A"/>
    <w:tbl>
      <w:tblPr>
        <w:tblStyle w:val="a3"/>
        <w:tblpPr w:leftFromText="180" w:rightFromText="180" w:vertAnchor="text" w:horzAnchor="margin" w:tblpX="-431" w:tblpY="12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7598"/>
      </w:tblGrid>
      <w:tr w:rsidR="0086094A" w:rsidTr="007D46D5">
        <w:trPr>
          <w:trHeight w:val="948"/>
        </w:trPr>
        <w:tc>
          <w:tcPr>
            <w:tcW w:w="3737" w:type="dxa"/>
          </w:tcPr>
          <w:p w:rsidR="0086094A" w:rsidRDefault="0086094A" w:rsidP="007D46D5">
            <w:r>
              <w:rPr>
                <w:noProof/>
                <w:lang w:eastAsia="ru-RU"/>
              </w:rPr>
              <w:drawing>
                <wp:inline distT="0" distB="0" distL="0" distR="0" wp14:anchorId="45B2979D" wp14:editId="6F6F3E0B">
                  <wp:extent cx="1958197" cy="1632504"/>
                  <wp:effectExtent l="0" t="0" r="444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02503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842" cy="165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</w:tcPr>
          <w:p w:rsidR="0086094A" w:rsidRPr="003B7B3D" w:rsidRDefault="0086094A" w:rsidP="003B7B3D">
            <w:pPr>
              <w:spacing w:line="240" w:lineRule="exact"/>
              <w:ind w:firstLine="709"/>
              <w:jc w:val="both"/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3B7B3D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Исполнительно-распорядительный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образования, включая в указанные списки граждан, постоянно проживающих на территории соответствующего муниципального образования.</w:t>
            </w:r>
          </w:p>
          <w:p w:rsidR="0086094A" w:rsidRDefault="0086094A" w:rsidP="003B7B3D">
            <w:pPr>
              <w:spacing w:line="240" w:lineRule="exact"/>
              <w:ind w:firstLine="709"/>
              <w:jc w:val="both"/>
            </w:pPr>
            <w:r w:rsidRPr="003B7B3D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</w:t>
            </w:r>
            <w:r w:rsidRPr="00C52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a3"/>
        <w:tblW w:w="1135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3"/>
        <w:gridCol w:w="2241"/>
      </w:tblGrid>
      <w:tr w:rsidR="0086094A" w:rsidTr="007D46D5">
        <w:trPr>
          <w:trHeight w:val="5159"/>
        </w:trPr>
        <w:tc>
          <w:tcPr>
            <w:tcW w:w="9113" w:type="dxa"/>
          </w:tcPr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Главный вопрос, на который присяжные должны дать ответ в совещательной комнате, - это вопрос о виновности лица, находящегося на скамье подсудимых.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Присяжные заседатели </w:t>
            </w:r>
            <w:r w:rsidRPr="003B7B3D">
              <w:rPr>
                <w:rFonts w:asciiTheme="minorHAnsi" w:hAnsiTheme="minorHAnsi" w:cstheme="minorHAnsi"/>
                <w:i/>
                <w:color w:val="333333"/>
                <w:sz w:val="23"/>
                <w:szCs w:val="23"/>
              </w:rPr>
              <w:t>вправе:</w:t>
            </w: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 -участвовать в исследовании всех обстоятельств уголовного дела; задавать через председательствующего вопросы допрашиваемым лицам; участвовать в осмотре вещественных доказательств, документов и производстве иных следственных действий; просить председательствующего разъяснить нормы закона, относящиеся к уголовному делу, содержание оглашенных в суде документов и другие неясные для них вопросы и понятия; вести собственные записи и пользоваться ими при подготовке в совещательной комнате ответов на поставленные перед присяжными заседателями вопросы.</w:t>
            </w:r>
          </w:p>
          <w:p w:rsidR="0086094A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Присяжные заседатели </w:t>
            </w:r>
            <w:r w:rsidRPr="003B7B3D">
              <w:rPr>
                <w:rFonts w:asciiTheme="minorHAnsi" w:hAnsiTheme="minorHAnsi" w:cstheme="minorHAnsi"/>
                <w:i/>
                <w:color w:val="333333"/>
                <w:sz w:val="23"/>
                <w:szCs w:val="23"/>
              </w:rPr>
              <w:t>обязаны:</w:t>
            </w: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 присутствовать при рассмотрении уголовного дела и не отлучаться из зала судебного заседания; до удаления в совещательную комнату для вынесения вердикта не выражать свое мнение по уголовному делу и не обсуждать его с другими присяжными заседателями, судом, сторонами, иными лицами (в том числе присяжные заседатели не могут выступать в СМИ); не общаться с лицами, которые не входят в состав суда, по поводу обстоятельств рассматриваемого уголовного дела; не собирать сведения по уголовному делу вне судебного заседания; не нарушать тайну совещания и голосования присяжных заседателей по поставленным перед ними вопросам; отвечать на вопросы, поставленные перед ними в вопросном листе; проголосовать по всем вопросам, поставленным перед присяжными судом;  не разглашать государственную и иную охраняемую законом тайну, ставшую им известной в ходе рассмотрения дела, если взята соответствующая подписка.</w:t>
            </w:r>
          </w:p>
        </w:tc>
        <w:tc>
          <w:tcPr>
            <w:tcW w:w="2241" w:type="dxa"/>
          </w:tcPr>
          <w:p w:rsidR="0086094A" w:rsidRDefault="0086094A">
            <w:r>
              <w:t xml:space="preserve"> </w:t>
            </w:r>
          </w:p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>
            <w:r>
              <w:rPr>
                <w:noProof/>
                <w:lang w:eastAsia="ru-RU"/>
              </w:rPr>
              <w:drawing>
                <wp:inline distT="0" distB="0" distL="0" distR="0" wp14:anchorId="56E03263" wp14:editId="71F9F66C">
                  <wp:extent cx="1198880" cy="80200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0250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35400" cy="82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94A" w:rsidRDefault="0086094A"/>
          <w:p w:rsidR="0086094A" w:rsidRDefault="0086094A"/>
          <w:p w:rsidR="0086094A" w:rsidRDefault="0086094A"/>
          <w:p w:rsidR="0086094A" w:rsidRPr="007D46D5" w:rsidRDefault="0086094A">
            <w:pPr>
              <w:rPr>
                <w:rFonts w:ascii="Times New Roman" w:hAnsi="Times New Roman" w:cs="Times New Roman"/>
                <w:b/>
              </w:rPr>
            </w:pPr>
            <w:r w:rsidRPr="007D46D5">
              <w:rPr>
                <w:rFonts w:ascii="Times New Roman" w:hAnsi="Times New Roman" w:cs="Times New Roman"/>
                <w:b/>
              </w:rPr>
              <w:t>Прокуратура Иркутского района</w:t>
            </w:r>
          </w:p>
        </w:tc>
      </w:tr>
    </w:tbl>
    <w:p w:rsidR="003D35FD" w:rsidRDefault="003D35FD" w:rsidP="008609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Pr="003D35FD" w:rsidRDefault="003D35FD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35FD" w:rsidRPr="003D35FD" w:rsidRDefault="003D35FD" w:rsidP="00B35C0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sectPr w:rsidR="003D35FD" w:rsidRPr="003D35FD" w:rsidSect="00860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73"/>
    <w:rsid w:val="0014762D"/>
    <w:rsid w:val="00392E64"/>
    <w:rsid w:val="003D35FD"/>
    <w:rsid w:val="00463857"/>
    <w:rsid w:val="0086094A"/>
    <w:rsid w:val="008F378E"/>
    <w:rsid w:val="00A24D73"/>
    <w:rsid w:val="00A407C3"/>
    <w:rsid w:val="00B35C00"/>
    <w:rsid w:val="00C4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498F"/>
  <w15:chartTrackingRefBased/>
  <w15:docId w15:val="{DF6BA27C-0D96-4C54-9E2B-1C4105AA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35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5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5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86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Изюмова Влада Игоревна</cp:lastModifiedBy>
  <cp:revision>4</cp:revision>
  <cp:lastPrinted>2021-10-29T07:12:00Z</cp:lastPrinted>
  <dcterms:created xsi:type="dcterms:W3CDTF">2021-10-29T07:36:00Z</dcterms:created>
  <dcterms:modified xsi:type="dcterms:W3CDTF">2024-04-19T07:03:00Z</dcterms:modified>
</cp:coreProperties>
</file>